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12B" w:rsidRPr="00CE16EB" w:rsidRDefault="0034112B" w:rsidP="00CE16EB">
      <w:pPr>
        <w:spacing w:after="0" w:line="240" w:lineRule="auto"/>
        <w:rPr>
          <w:rFonts w:ascii="Times New Roman" w:hAnsi="Times New Roman" w:cs="Times New Roman"/>
          <w:i/>
          <w:color w:val="000000" w:themeColor="text1"/>
          <w:sz w:val="24"/>
          <w:szCs w:val="24"/>
        </w:rPr>
      </w:pP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На основу члана 119. став 1. </w:t>
      </w:r>
      <w:proofErr w:type="gramStart"/>
      <w:r w:rsidRPr="00F654AC">
        <w:rPr>
          <w:rFonts w:ascii="Times New Roman" w:eastAsia="Times New Roman" w:hAnsi="Times New Roman" w:cs="Times New Roman"/>
          <w:color w:val="000000"/>
          <w:sz w:val="24"/>
          <w:szCs w:val="24"/>
        </w:rPr>
        <w:t>тачка</w:t>
      </w:r>
      <w:proofErr w:type="gramEnd"/>
      <w:r w:rsidRPr="00F654AC">
        <w:rPr>
          <w:rFonts w:ascii="Times New Roman" w:eastAsia="Times New Roman" w:hAnsi="Times New Roman" w:cs="Times New Roman"/>
          <w:color w:val="000000"/>
          <w:sz w:val="24"/>
          <w:szCs w:val="24"/>
        </w:rPr>
        <w:t xml:space="preserve"> 1) Закона о основама система образовања и васпитања ("Сл. гласник РС", бр. 88/2017, 27/2018-др.закони, 10/2019, 6/2020,</w:t>
      </w:r>
      <w:r w:rsidR="00FC066F">
        <w:rPr>
          <w:rFonts w:ascii="Times New Roman" w:eastAsia="Times New Roman" w:hAnsi="Times New Roman" w:cs="Times New Roman"/>
          <w:color w:val="000000"/>
          <w:sz w:val="24"/>
          <w:szCs w:val="24"/>
        </w:rPr>
        <w:t> 129/2021 и 92/2023), и члана 47</w:t>
      </w:r>
      <w:r w:rsidRPr="00F654AC">
        <w:rPr>
          <w:rFonts w:ascii="Times New Roman" w:eastAsia="Times New Roman" w:hAnsi="Times New Roman" w:cs="Times New Roman"/>
          <w:color w:val="000000"/>
          <w:sz w:val="24"/>
          <w:szCs w:val="24"/>
        </w:rPr>
        <w:t>.</w:t>
      </w:r>
      <w:r w:rsidR="00FC066F">
        <w:rPr>
          <w:rFonts w:ascii="Times New Roman" w:eastAsia="Times New Roman" w:hAnsi="Times New Roman" w:cs="Times New Roman"/>
          <w:color w:val="000000"/>
          <w:sz w:val="24"/>
          <w:szCs w:val="24"/>
          <w:lang w:val="sr-Cyrl-RS"/>
        </w:rPr>
        <w:t xml:space="preserve"> став 1. тачка 1. </w:t>
      </w:r>
      <w:r w:rsidRPr="00F654AC">
        <w:rPr>
          <w:rFonts w:ascii="Times New Roman" w:eastAsia="Times New Roman" w:hAnsi="Times New Roman" w:cs="Times New Roman"/>
          <w:color w:val="000000"/>
          <w:sz w:val="24"/>
          <w:szCs w:val="24"/>
        </w:rPr>
        <w:t> Статута</w:t>
      </w:r>
      <w:bookmarkStart w:id="0" w:name="_GoBack"/>
      <w:bookmarkEnd w:id="0"/>
      <w:r w:rsidRPr="00F654AC">
        <w:rPr>
          <w:rFonts w:ascii="Times New Roman" w:eastAsia="Times New Roman" w:hAnsi="Times New Roman" w:cs="Times New Roman"/>
          <w:color w:val="000000"/>
          <w:sz w:val="24"/>
          <w:szCs w:val="24"/>
        </w:rPr>
        <w:t>, Школски одбор Основне школе „Никола Тесла“, на седници одржаној дана 16.04.2024. године донео је</w:t>
      </w:r>
    </w:p>
    <w:p w:rsidR="00CE16EB" w:rsidRPr="00F654AC" w:rsidRDefault="00CE16EB" w:rsidP="00E9634F">
      <w:pPr>
        <w:spacing w:before="100" w:beforeAutospacing="1" w:after="0" w:line="240" w:lineRule="auto"/>
        <w:jc w:val="both"/>
        <w:rPr>
          <w:rFonts w:ascii="Times New Roman" w:eastAsia="Times New Roman" w:hAnsi="Times New Roman" w:cs="Times New Roman"/>
          <w:color w:val="52525B"/>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ПРАВИЛНИК</w:t>
      </w:r>
    </w:p>
    <w:p w:rsidR="00E9634F" w:rsidRPr="00C758F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О ВАСПИТНО-ДИСЦИПЛИНСКОЈ И МАТЕРИЈАЛНОЈ ОДГОВОРНОСТИ УЧЕНИКА</w:t>
      </w:r>
      <w:r w:rsidR="00C758FC">
        <w:rPr>
          <w:rFonts w:ascii="Times New Roman" w:eastAsia="Times New Roman" w:hAnsi="Times New Roman" w:cs="Times New Roman"/>
          <w:b/>
          <w:bCs/>
          <w:color w:val="000000"/>
          <w:sz w:val="24"/>
          <w:szCs w:val="24"/>
        </w:rPr>
        <w:t xml:space="preserve"> У ОСНОВНОЈ ШКОЛИ „НИКОЛА ТЕСЛА“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Овим правилником утврђују се обавезе и одговорност ученика, васпитно-дисциплински поступак, васпитне и васпитно-дисциплинске мере, надлежност за изрицање тих мера, правна заштита ученика као и материјална одговорност ученика.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Сви ученици морају да поштују правила понашања која школа прописује.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 остваривању својих права и обавеза ученик не сме да угрожава друге у остваривању њихових права и обавеза.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ОБАВЕЗЕ УЧЕНИКА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3.</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Обавезе ученика су да: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1) редовно похађа наставу и извршава школске обавезе;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2) поштује правила понашања у школи, одлуке директора и органа школе;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3) ради на усвајању знања, вештина и ставова утврђених школским програмом, прати сопствени напредак и извештава о томе наставнике и родитеље, односно друге законске заступнике;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4) не омета извођење наставе и не напушта час без претходног одобрења наставника;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5) поштује личност других ученика, наставника и осталих запослених у школи;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6) чува имовину школе и чистоћу и естетски изглед школских просторија;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7) стара се о очувању животне средине и понаша у складу са правилима еколошке етике.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r w:rsidRPr="00F654AC">
        <w:rPr>
          <w:rFonts w:ascii="Times New Roman" w:eastAsia="Times New Roman" w:hAnsi="Times New Roman" w:cs="Times New Roman"/>
          <w:color w:val="000000"/>
          <w:sz w:val="24"/>
          <w:szCs w:val="24"/>
        </w:rPr>
        <w:lastRenderedPageBreak/>
        <w:t> </w:t>
      </w:r>
    </w:p>
    <w:p w:rsidR="00CE16EB" w:rsidRPr="00F654AC" w:rsidRDefault="00CE16EB" w:rsidP="00E9634F">
      <w:pPr>
        <w:spacing w:before="100" w:beforeAutospacing="1" w:after="0" w:line="240" w:lineRule="auto"/>
        <w:jc w:val="both"/>
        <w:rPr>
          <w:rFonts w:ascii="Times New Roman" w:eastAsia="Times New Roman" w:hAnsi="Times New Roman" w:cs="Times New Roman"/>
          <w:color w:val="000000"/>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ТЕЖЕ ПОВРЕДЕ ОБАВЕЗА УЧЕНИКА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4.</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Теже повреде обавеза ученика прописане су Законом. За тежу повреду обавезе ученик одговара ако је у време извршења обавеза била прописана Законом.</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Теже повреде обавеза ученика су:</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1) уништење, оштећење, скривање, изношење, преправка или дописивање података у евиденцији коју води школа или друга организација, односно орган;</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2) преправка или дописивање података у јавној исправи коју издаје школа или орган, односно исправи коју изда друга организација;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3) уништење или крађа имовине школе, дома ученика или друге организације или органа у чијем објекту остварује право на смештај, исхрану и васпитни рад, привредног друштва, предузетника, ученика или запосленог;</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4) поседовање, подстрекавање, помагање, давање другом ученику и употреба психоактивних супстанци, односно алкохола, дрога и никотинских производа;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5) уношење у школу или другу организацију оружја, пиротехничког средства или другог предмета којим може да угрози или повреди друго лице;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6) понашање ученика којим угрожава властиту безбедност или безбедност других ученика, наставника и запослених у школи, у школским и другим активностима које се остварују ван школе, а које школа организује и које доводи до њиховог физичког и психичког повређивања;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7) употреба мобилног телефона, електронског уређаја и другог средства у сврхе којима се угрожавају права других или у сврхе преваре у поступку оцењивања;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8) неоправдано изостајање са наставе и других облика образовно-васпитног рада више од 25 часова у току школске године, од чега више од 15 часова након писменог обавештавања родитеља, односно другог законског заступника од стране школе;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9) учестало чињење лакших повреда обавеза у току школске године, под условом да су предузете неопходне мере –појачан васпитни рад на активностима ради корекције понашања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За повреде из става 2. </w:t>
      </w:r>
      <w:proofErr w:type="gramStart"/>
      <w:r w:rsidRPr="00F654AC">
        <w:rPr>
          <w:rFonts w:ascii="Times New Roman" w:eastAsia="Times New Roman" w:hAnsi="Times New Roman" w:cs="Times New Roman"/>
          <w:color w:val="000000"/>
          <w:sz w:val="24"/>
          <w:szCs w:val="24"/>
        </w:rPr>
        <w:t>тач</w:t>
      </w:r>
      <w:proofErr w:type="gramEnd"/>
      <w:r w:rsidRPr="00F654AC">
        <w:rPr>
          <w:rFonts w:ascii="Times New Roman" w:eastAsia="Times New Roman" w:hAnsi="Times New Roman" w:cs="Times New Roman"/>
          <w:color w:val="000000"/>
          <w:sz w:val="24"/>
          <w:szCs w:val="24"/>
        </w:rPr>
        <w:t xml:space="preserve">. 8) </w:t>
      </w:r>
      <w:proofErr w:type="gramStart"/>
      <w:r w:rsidRPr="00F654AC">
        <w:rPr>
          <w:rFonts w:ascii="Times New Roman" w:eastAsia="Times New Roman" w:hAnsi="Times New Roman" w:cs="Times New Roman"/>
          <w:color w:val="000000"/>
          <w:sz w:val="24"/>
          <w:szCs w:val="24"/>
        </w:rPr>
        <w:t>и</w:t>
      </w:r>
      <w:proofErr w:type="gramEnd"/>
      <w:r w:rsidRPr="00F654AC">
        <w:rPr>
          <w:rFonts w:ascii="Times New Roman" w:eastAsia="Times New Roman" w:hAnsi="Times New Roman" w:cs="Times New Roman"/>
          <w:color w:val="000000"/>
          <w:sz w:val="24"/>
          <w:szCs w:val="24"/>
        </w:rPr>
        <w:t xml:space="preserve"> 9) овог члана обавезна је поступност у изрицању мера.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r w:rsidRPr="00F654AC">
        <w:rPr>
          <w:rFonts w:ascii="Times New Roman" w:eastAsia="Times New Roman" w:hAnsi="Times New Roman" w:cs="Times New Roman"/>
          <w:color w:val="000000"/>
          <w:sz w:val="24"/>
          <w:szCs w:val="24"/>
        </w:rPr>
        <w:t> </w:t>
      </w:r>
    </w:p>
    <w:p w:rsidR="00CE16EB" w:rsidRPr="00F654AC" w:rsidRDefault="00CE16EB" w:rsidP="00E9634F">
      <w:pPr>
        <w:spacing w:before="100" w:beforeAutospacing="1" w:after="0" w:line="240" w:lineRule="auto"/>
        <w:jc w:val="both"/>
        <w:rPr>
          <w:rFonts w:ascii="Times New Roman" w:eastAsia="Times New Roman" w:hAnsi="Times New Roman" w:cs="Times New Roman"/>
          <w:color w:val="52525B"/>
          <w:sz w:val="24"/>
          <w:szCs w:val="24"/>
        </w:rPr>
      </w:pPr>
    </w:p>
    <w:p w:rsidR="00CE16EB" w:rsidRPr="00F654AC" w:rsidRDefault="00CE16EB" w:rsidP="00E9634F">
      <w:pPr>
        <w:spacing w:before="100" w:beforeAutospacing="1" w:after="0" w:line="240" w:lineRule="auto"/>
        <w:jc w:val="both"/>
        <w:rPr>
          <w:rFonts w:ascii="Times New Roman" w:eastAsia="Times New Roman" w:hAnsi="Times New Roman" w:cs="Times New Roman"/>
          <w:color w:val="52525B"/>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5.</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 тежу повреду обавезе ученику се изриче васпитно-дисциплинска мера: укор директора и укор наставничког већа;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Изузетно од става 1. </w:t>
      </w:r>
      <w:proofErr w:type="gramStart"/>
      <w:r w:rsidRPr="00F654AC">
        <w:rPr>
          <w:rFonts w:ascii="Times New Roman" w:eastAsia="Times New Roman" w:hAnsi="Times New Roman" w:cs="Times New Roman"/>
          <w:color w:val="000000"/>
          <w:sz w:val="24"/>
          <w:szCs w:val="24"/>
        </w:rPr>
        <w:t>овог</w:t>
      </w:r>
      <w:proofErr w:type="gramEnd"/>
      <w:r w:rsidRPr="00F654AC">
        <w:rPr>
          <w:rFonts w:ascii="Times New Roman" w:eastAsia="Times New Roman" w:hAnsi="Times New Roman" w:cs="Times New Roman"/>
          <w:color w:val="000000"/>
          <w:sz w:val="24"/>
          <w:szCs w:val="24"/>
        </w:rPr>
        <w:t xml:space="preserve"> члана, за теже повреде обавеза ученика из члана 4. </w:t>
      </w:r>
      <w:proofErr w:type="gramStart"/>
      <w:r w:rsidRPr="00F654AC">
        <w:rPr>
          <w:rFonts w:ascii="Times New Roman" w:eastAsia="Times New Roman" w:hAnsi="Times New Roman" w:cs="Times New Roman"/>
          <w:color w:val="000000"/>
          <w:sz w:val="24"/>
          <w:szCs w:val="24"/>
        </w:rPr>
        <w:t>став</w:t>
      </w:r>
      <w:proofErr w:type="gramEnd"/>
      <w:r w:rsidRPr="00F654AC">
        <w:rPr>
          <w:rFonts w:ascii="Times New Roman" w:eastAsia="Times New Roman" w:hAnsi="Times New Roman" w:cs="Times New Roman"/>
          <w:color w:val="000000"/>
          <w:sz w:val="24"/>
          <w:szCs w:val="24"/>
        </w:rPr>
        <w:t xml:space="preserve"> 1. </w:t>
      </w:r>
      <w:proofErr w:type="gramStart"/>
      <w:r w:rsidRPr="00F654AC">
        <w:rPr>
          <w:rFonts w:ascii="Times New Roman" w:eastAsia="Times New Roman" w:hAnsi="Times New Roman" w:cs="Times New Roman"/>
          <w:color w:val="000000"/>
          <w:sz w:val="24"/>
          <w:szCs w:val="24"/>
        </w:rPr>
        <w:t>тач</w:t>
      </w:r>
      <w:proofErr w:type="gramEnd"/>
      <w:r w:rsidRPr="00F654AC">
        <w:rPr>
          <w:rFonts w:ascii="Times New Roman" w:eastAsia="Times New Roman" w:hAnsi="Times New Roman" w:cs="Times New Roman"/>
          <w:color w:val="000000"/>
          <w:sz w:val="24"/>
          <w:szCs w:val="24"/>
        </w:rPr>
        <w:t xml:space="preserve">. 4) </w:t>
      </w:r>
      <w:proofErr w:type="gramStart"/>
      <w:r w:rsidRPr="00F654AC">
        <w:rPr>
          <w:rFonts w:ascii="Times New Roman" w:eastAsia="Times New Roman" w:hAnsi="Times New Roman" w:cs="Times New Roman"/>
          <w:color w:val="000000"/>
          <w:sz w:val="24"/>
          <w:szCs w:val="24"/>
        </w:rPr>
        <w:t>и</w:t>
      </w:r>
      <w:proofErr w:type="gramEnd"/>
      <w:r w:rsidRPr="00F654AC">
        <w:rPr>
          <w:rFonts w:ascii="Times New Roman" w:eastAsia="Times New Roman" w:hAnsi="Times New Roman" w:cs="Times New Roman"/>
          <w:color w:val="000000"/>
          <w:sz w:val="24"/>
          <w:szCs w:val="24"/>
        </w:rPr>
        <w:t xml:space="preserve"> 5) овог правилника, ученику основне школе се може изрећи васпитно-дисциплинска мера - премештај у другу основну школу.</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Васпитно-дисциплинска мера из става 1 овог члана изриче се ученику у школској години у којој је учинио тежу повреду обавезе,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 осим уколико оцена из владања већ није смањена због неоправданог изостајања са наставе у ком случају се не смањује поново.</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на крају другог полугодишта, када није могуће водити васпитно-дисциплински поступак.</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ЛАКШЕ ПОВРЕДЕ ОБАВЕЗА УЧЕНИКА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6.</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Ученик одговара за лакше повреде обавеза утврђене статутом школе.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Лакше повреде обавеза ученика су:</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1) неоправдано изостајање са наставе и других облика образовно-васпитног рада до 25 часова у току школске године;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2) ометање рада у одељењу;</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3) недолично понашање према другим ученицима, наставницима, стручним сарадницима и другим запосленим у школи;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4) изазивање нереда у просторијама школе и школском дворишту;</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lastRenderedPageBreak/>
        <w:t>5) непоштовање одлука надлежних органа школе;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6) необавештавање родитеља о резултатима учења и владања и непреношење порука одељењског старешине, других наставника и стручних сарадника;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7) оштећење школске зграде, просторија, инвентара, инсталација и прибора запослених у школи;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8) оштећење или уништење личних ствари и прибора других ученика, наставника и других запослених у школи;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9) неоправдано закашњавање на редовну наставу и друге облике образовно-васпитног рада;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r w:rsidRPr="00F654AC">
        <w:rPr>
          <w:rFonts w:ascii="Times New Roman" w:eastAsia="Times New Roman" w:hAnsi="Times New Roman" w:cs="Times New Roman"/>
          <w:color w:val="000000"/>
          <w:sz w:val="24"/>
          <w:szCs w:val="24"/>
        </w:rPr>
        <w:t>10) нарушавање естетског изгледа школе и школског дворишта;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7.</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 лакшу повреду обавезе ученика могу се изрећи васпитне мере: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1) опомена;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2) укор одељењског старешине;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3) укор одељењског већа.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Васпитне мере изричу се ученику без вођења дисциплинског поступка, у школској години у којој је учињена повреда обавезе. Опомену и укор одељењског старешине изриче одељењски старешина, а укор одељењског већа изриче - одељењско веће, на основу изјашњавања наставника који остварују наставу у одељењу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Васпитна мера из става 1 овог члана може да се изрекне ученику ако је школа претходно предузела појачани васпитни рад ради корекције понашања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 оквиру појачаног васпитног рада са ученицима реализује се и друштвено-корисни, односно хуманитарни рад.</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8. </w:t>
      </w:r>
    </w:p>
    <w:p w:rsidR="00E9634F" w:rsidRPr="00F654AC" w:rsidRDefault="00E9634F" w:rsidP="00E9634F">
      <w:pPr>
        <w:spacing w:before="100" w:beforeAutospacing="1" w:after="100" w:afterAutospacing="1" w:line="240" w:lineRule="auto"/>
        <w:jc w:val="both"/>
        <w:rPr>
          <w:rFonts w:ascii="Times New Roman" w:eastAsia="Times New Roman" w:hAnsi="Times New Roman" w:cs="Times New Roman"/>
          <w:sz w:val="24"/>
          <w:szCs w:val="24"/>
        </w:rPr>
      </w:pPr>
      <w:r w:rsidRPr="00F654AC">
        <w:rPr>
          <w:rFonts w:ascii="Times New Roman" w:eastAsia="Times New Roman" w:hAnsi="Times New Roman" w:cs="Times New Roman"/>
          <w:sz w:val="24"/>
          <w:szCs w:val="24"/>
          <w:lang w:val="ru-RU"/>
        </w:rPr>
        <w:t>Опомена одељенског старешине изриче се за лакшу повреду обавезе, или  за неоправдано изостајања са наставе од 6 до 12 часова.</w:t>
      </w:r>
    </w:p>
    <w:p w:rsidR="00E9634F" w:rsidRPr="00F654AC" w:rsidRDefault="00E9634F" w:rsidP="00E9634F">
      <w:pPr>
        <w:spacing w:before="100" w:beforeAutospacing="1" w:after="100" w:afterAutospacing="1" w:line="240" w:lineRule="auto"/>
        <w:jc w:val="both"/>
        <w:rPr>
          <w:rFonts w:ascii="Times New Roman" w:eastAsia="Times New Roman" w:hAnsi="Times New Roman" w:cs="Times New Roman"/>
          <w:sz w:val="24"/>
          <w:szCs w:val="24"/>
        </w:rPr>
      </w:pPr>
      <w:r w:rsidRPr="00F654AC">
        <w:rPr>
          <w:rFonts w:ascii="Times New Roman" w:eastAsia="Times New Roman" w:hAnsi="Times New Roman" w:cs="Times New Roman"/>
          <w:sz w:val="24"/>
          <w:szCs w:val="24"/>
          <w:lang w:val="ru-RU"/>
        </w:rPr>
        <w:t>Опомена се изриче усмено или у писаном облику.</w:t>
      </w:r>
    </w:p>
    <w:p w:rsidR="00E9634F" w:rsidRPr="00F654AC" w:rsidRDefault="00E9634F" w:rsidP="00E9634F">
      <w:pPr>
        <w:spacing w:before="100" w:beforeAutospacing="1" w:after="100" w:afterAutospacing="1" w:line="240" w:lineRule="auto"/>
        <w:jc w:val="both"/>
        <w:rPr>
          <w:rFonts w:ascii="Times New Roman" w:eastAsia="Times New Roman" w:hAnsi="Times New Roman" w:cs="Times New Roman"/>
          <w:sz w:val="24"/>
          <w:szCs w:val="24"/>
        </w:rPr>
      </w:pPr>
      <w:r w:rsidRPr="00F654AC">
        <w:rPr>
          <w:rFonts w:ascii="Times New Roman" w:eastAsia="Times New Roman" w:hAnsi="Times New Roman" w:cs="Times New Roman"/>
          <w:sz w:val="24"/>
          <w:szCs w:val="24"/>
          <w:lang w:val="ru-RU"/>
        </w:rPr>
        <w:t>Опомена се изриче непосредно или пред одељенском заједницом.</w:t>
      </w:r>
    </w:p>
    <w:p w:rsidR="00E9634F" w:rsidRPr="00F654AC" w:rsidRDefault="00E9634F" w:rsidP="00CE16EB">
      <w:pPr>
        <w:spacing w:before="100" w:beforeAutospacing="1" w:after="100" w:afterAutospacing="1" w:line="240" w:lineRule="auto"/>
        <w:jc w:val="both"/>
        <w:rPr>
          <w:rFonts w:ascii="Times New Roman" w:eastAsia="Times New Roman" w:hAnsi="Times New Roman" w:cs="Times New Roman"/>
          <w:sz w:val="24"/>
          <w:szCs w:val="24"/>
        </w:rPr>
      </w:pPr>
      <w:r w:rsidRPr="00F654AC">
        <w:rPr>
          <w:rFonts w:ascii="Times New Roman" w:eastAsia="Times New Roman" w:hAnsi="Times New Roman" w:cs="Times New Roman"/>
          <w:sz w:val="24"/>
          <w:szCs w:val="24"/>
          <w:lang w:val="ru-RU"/>
        </w:rPr>
        <w:t>Укор одељенског старешине изриче се за лакшу повреду обавезе ученика, у случају када је већ изречена опомена, а та мера није имала васпитног утицаја на поправљање понашања ученика, или за неоправдано изостајање са наставе од 13 до 18 часова.</w:t>
      </w:r>
    </w:p>
    <w:p w:rsidR="00CE16EB" w:rsidRPr="00F654AC" w:rsidRDefault="00E9634F" w:rsidP="00CE16EB">
      <w:pPr>
        <w:spacing w:before="100" w:beforeAutospacing="1" w:after="100" w:afterAutospacing="1" w:line="240" w:lineRule="auto"/>
        <w:jc w:val="both"/>
        <w:rPr>
          <w:rFonts w:ascii="Times New Roman" w:eastAsia="Times New Roman" w:hAnsi="Times New Roman" w:cs="Times New Roman"/>
          <w:sz w:val="24"/>
          <w:szCs w:val="24"/>
          <w:lang w:val="ru-RU"/>
        </w:rPr>
      </w:pPr>
      <w:r w:rsidRPr="00F654AC">
        <w:rPr>
          <w:rFonts w:ascii="Times New Roman" w:eastAsia="Times New Roman" w:hAnsi="Times New Roman" w:cs="Times New Roman"/>
          <w:sz w:val="24"/>
          <w:szCs w:val="24"/>
          <w:lang w:val="ru-RU"/>
        </w:rPr>
        <w:lastRenderedPageBreak/>
        <w:t>Васпитну меру укор одељенског старешине изриче одељенски старешина на часу одељенске заједнице</w:t>
      </w:r>
    </w:p>
    <w:p w:rsidR="00E9634F" w:rsidRPr="00F654AC" w:rsidRDefault="00E9634F" w:rsidP="00CE16EB">
      <w:pPr>
        <w:spacing w:before="100" w:beforeAutospacing="1" w:after="100" w:afterAutospacing="1" w:line="240" w:lineRule="auto"/>
        <w:jc w:val="both"/>
        <w:rPr>
          <w:rFonts w:ascii="Times New Roman" w:eastAsia="Times New Roman" w:hAnsi="Times New Roman" w:cs="Times New Roman"/>
          <w:sz w:val="24"/>
          <w:szCs w:val="24"/>
        </w:rPr>
      </w:pPr>
      <w:r w:rsidRPr="00F654AC">
        <w:rPr>
          <w:rFonts w:ascii="Times New Roman" w:eastAsia="Times New Roman" w:hAnsi="Times New Roman" w:cs="Times New Roman"/>
          <w:kern w:val="36"/>
          <w:sz w:val="24"/>
          <w:szCs w:val="24"/>
          <w:lang w:val="hr-HR"/>
        </w:rPr>
        <w:t>Укор одељенског већа изриче се ученику за лакшу повреду обавезе ученика, у случају кад је већ изречена опомена или укор одељенског старешине, а те мере нису имале васпитног утицаја на поправљање понашања ученика, или за неоправдано изостајање са наставе од </w:t>
      </w:r>
      <w:r w:rsidRPr="00F654AC">
        <w:rPr>
          <w:rFonts w:ascii="Times New Roman" w:eastAsia="Times New Roman" w:hAnsi="Times New Roman" w:cs="Times New Roman"/>
          <w:kern w:val="36"/>
          <w:sz w:val="24"/>
          <w:szCs w:val="24"/>
          <w:lang w:val="sr-Cyrl-CS"/>
        </w:rPr>
        <w:t>19</w:t>
      </w:r>
      <w:r w:rsidRPr="00F654AC">
        <w:rPr>
          <w:rFonts w:ascii="Times New Roman" w:eastAsia="Times New Roman" w:hAnsi="Times New Roman" w:cs="Times New Roman"/>
          <w:kern w:val="36"/>
          <w:sz w:val="24"/>
          <w:szCs w:val="24"/>
          <w:lang w:val="hr-HR"/>
        </w:rPr>
        <w:t> до </w:t>
      </w:r>
      <w:r w:rsidRPr="00F654AC">
        <w:rPr>
          <w:rFonts w:ascii="Times New Roman" w:eastAsia="Times New Roman" w:hAnsi="Times New Roman" w:cs="Times New Roman"/>
          <w:kern w:val="36"/>
          <w:sz w:val="24"/>
          <w:szCs w:val="24"/>
          <w:lang w:val="sr-Cyrl-CS"/>
        </w:rPr>
        <w:t>25</w:t>
      </w:r>
      <w:r w:rsidRPr="00F654AC">
        <w:rPr>
          <w:rFonts w:ascii="Times New Roman" w:eastAsia="Times New Roman" w:hAnsi="Times New Roman" w:cs="Times New Roman"/>
          <w:b/>
          <w:bCs/>
          <w:kern w:val="36"/>
          <w:sz w:val="24"/>
          <w:szCs w:val="24"/>
          <w:lang w:val="hr-HR"/>
        </w:rPr>
        <w:t>  </w:t>
      </w:r>
      <w:r w:rsidRPr="00F654AC">
        <w:rPr>
          <w:rFonts w:ascii="Times New Roman" w:eastAsia="Times New Roman" w:hAnsi="Times New Roman" w:cs="Times New Roman"/>
          <w:kern w:val="36"/>
          <w:sz w:val="24"/>
          <w:szCs w:val="24"/>
          <w:lang w:val="hr-HR"/>
        </w:rPr>
        <w:t>часова.</w:t>
      </w:r>
    </w:p>
    <w:p w:rsidR="00E9634F" w:rsidRPr="00F654AC" w:rsidRDefault="00E9634F" w:rsidP="00E9634F">
      <w:pPr>
        <w:spacing w:before="100" w:beforeAutospacing="1" w:after="100" w:afterAutospacing="1" w:line="240" w:lineRule="auto"/>
        <w:jc w:val="both"/>
        <w:rPr>
          <w:rFonts w:ascii="Times New Roman" w:eastAsia="Times New Roman" w:hAnsi="Times New Roman" w:cs="Times New Roman"/>
          <w:sz w:val="24"/>
          <w:szCs w:val="24"/>
        </w:rPr>
      </w:pPr>
      <w:r w:rsidRPr="00F654AC">
        <w:rPr>
          <w:rFonts w:ascii="Times New Roman" w:eastAsia="Times New Roman" w:hAnsi="Times New Roman" w:cs="Times New Roman"/>
          <w:sz w:val="24"/>
          <w:szCs w:val="24"/>
          <w:lang w:val="hr-HR"/>
        </w:rPr>
        <w:t>Укор одељенског већа изриче одељенско веће већином гласова свих чланова одељенског већа </w:t>
      </w:r>
      <w:r w:rsidRPr="00F654AC">
        <w:rPr>
          <w:rFonts w:ascii="Times New Roman" w:eastAsia="Times New Roman" w:hAnsi="Times New Roman" w:cs="Times New Roman"/>
          <w:sz w:val="24"/>
          <w:szCs w:val="24"/>
        </w:rPr>
        <w:t>који остварују наставу у одељењу ученика </w:t>
      </w:r>
      <w:r w:rsidRPr="00F654AC">
        <w:rPr>
          <w:rFonts w:ascii="Times New Roman" w:eastAsia="Times New Roman" w:hAnsi="Times New Roman" w:cs="Times New Roman"/>
          <w:sz w:val="24"/>
          <w:szCs w:val="24"/>
          <w:lang w:val="hr-HR"/>
        </w:rPr>
        <w:t>на предлог одељенског старешине или било ког члана одељенског већа. Гласање је јавно.</w:t>
      </w:r>
      <w:r w:rsidRPr="00F654AC">
        <w:rPr>
          <w:rFonts w:ascii="Times New Roman" w:eastAsia="Times New Roman" w:hAnsi="Times New Roman" w:cs="Times New Roman"/>
          <w:sz w:val="24"/>
          <w:szCs w:val="24"/>
        </w:rPr>
        <w:t> </w:t>
      </w:r>
    </w:p>
    <w:p w:rsidR="00F654AC" w:rsidRPr="00F654AC" w:rsidRDefault="00F654AC" w:rsidP="00E9634F">
      <w:pPr>
        <w:spacing w:before="100" w:beforeAutospacing="1" w:after="100" w:afterAutospacing="1" w:line="240" w:lineRule="auto"/>
        <w:jc w:val="both"/>
        <w:rPr>
          <w:rFonts w:ascii="Times New Roman" w:eastAsia="Times New Roman" w:hAnsi="Times New Roman" w:cs="Times New Roman"/>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ПОВРЕДЕ ЗАБРАНЕ УЧЕНИКА</w:t>
      </w:r>
    </w:p>
    <w:p w:rsidR="00E9634F" w:rsidRPr="00F654AC" w:rsidRDefault="00E9634F" w:rsidP="00E9634F">
      <w:pPr>
        <w:spacing w:before="100" w:beforeAutospacing="1" w:after="0" w:line="240" w:lineRule="auto"/>
        <w:jc w:val="center"/>
        <w:rPr>
          <w:rFonts w:ascii="Times New Roman" w:eastAsia="Times New Roman" w:hAnsi="Times New Roman" w:cs="Times New Roman"/>
          <w:b/>
          <w:bCs/>
          <w:color w:val="52525B"/>
          <w:sz w:val="24"/>
          <w:szCs w:val="24"/>
        </w:rPr>
      </w:pPr>
      <w:r w:rsidRPr="00F654AC">
        <w:rPr>
          <w:rFonts w:ascii="Times New Roman" w:eastAsia="Times New Roman" w:hAnsi="Times New Roman" w:cs="Times New Roman"/>
          <w:b/>
          <w:bCs/>
          <w:color w:val="000000"/>
          <w:sz w:val="24"/>
          <w:szCs w:val="24"/>
        </w:rPr>
        <w:t>Забрана дискриминације</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9.</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r w:rsidRPr="00F654AC">
        <w:rPr>
          <w:rFonts w:ascii="Times New Roman" w:eastAsia="Times New Roman" w:hAnsi="Times New Roman" w:cs="Times New Roman"/>
          <w:color w:val="000000"/>
          <w:sz w:val="24"/>
          <w:szCs w:val="24"/>
        </w:rPr>
        <w:t>У установи су забрањене дискриминација и дискриминаторско поступање, којим се на непосредан или 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који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оријентацији, имовном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E9634F" w:rsidRPr="00F654AC" w:rsidRDefault="00E9634F" w:rsidP="00E9634F">
      <w:pPr>
        <w:spacing w:before="100" w:beforeAutospacing="1" w:after="0" w:line="240" w:lineRule="auto"/>
        <w:jc w:val="center"/>
        <w:rPr>
          <w:rFonts w:ascii="Times New Roman" w:eastAsia="Times New Roman" w:hAnsi="Times New Roman" w:cs="Times New Roman"/>
          <w:b/>
          <w:bCs/>
          <w:color w:val="52525B"/>
          <w:sz w:val="24"/>
          <w:szCs w:val="24"/>
        </w:rPr>
      </w:pPr>
      <w:r w:rsidRPr="00F654AC">
        <w:rPr>
          <w:rFonts w:ascii="Times New Roman" w:eastAsia="Times New Roman" w:hAnsi="Times New Roman" w:cs="Times New Roman"/>
          <w:b/>
          <w:bCs/>
          <w:color w:val="000000"/>
          <w:sz w:val="24"/>
          <w:szCs w:val="24"/>
        </w:rPr>
        <w:t>Забрана насиља, злостављања и занемаривања</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10.</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 установи је забрањено физичко, психичко, социјално, сексуално, дигитално и свако друго насиље, злостављање и занемаривање запосленог, детета, ученика, одраслог, родитеља односно другог законског заступника или трећег лица у установи.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детета, ученика и одраслог.</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Занемаривање и немарно поступање представља пропуштање установе или запосленог да обезбеди услове за правилан развој детета, ученика и одраслог.</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lastRenderedPageBreak/>
        <w:t>Установа је дужна да одмах поднесе пријаву надлежном органу ако се код детета, ученика или одраслог примете знаци насиља, злостављања или занемаривања.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Под физичким насиљем, у смислу овог закона, сматра се: физичко кажњавање детета,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детета, ученика, одраслог или запосленог; насилно понашање запосленог према детету, ученику или одраслом, као и ученика и одраслог према другом ученику, одраслом или запосленом.</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Под психичким насиљем, сматра се понашање које доводи до тренутног или трајног угрожавања психичког и емоционалног здравља и достојанства.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Под социјалним насиљем, сматра се искључивање детета, ученика и одраслог из групе вршњака и различитих облика активности установе.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Под сексуалним насиљем и злостављањем сматра се понашање којим се дете и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Под дигиталним насиљем и злостављањем сматра се злоупотреба информационо 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mms-om, путем веб-сајта (web сите), четовањем, укључивањем у форуме, социјалне мреже и другим облицима дигиталне комуникације.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Установа је дужна да надлежном органу пријави сваки облик насиља, злостављања и занемаривања у установи почињен од стране родитеља, односно другог законског заступника или трећег лица у установи.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r w:rsidRPr="00F654AC">
        <w:rPr>
          <w:rFonts w:ascii="Times New Roman" w:eastAsia="Times New Roman" w:hAnsi="Times New Roman" w:cs="Times New Roman"/>
          <w:color w:val="000000"/>
          <w:sz w:val="24"/>
          <w:szCs w:val="24"/>
        </w:rPr>
        <w:t>Министарство врши пријем пријава у вези са насиљем, злостављањем и занемаривањем ученика путем софтверског решења - Националне платформе за превенцију насиља које укључује децу - Чувам те.</w:t>
      </w:r>
    </w:p>
    <w:p w:rsidR="00CE16EB" w:rsidRPr="00F654AC" w:rsidRDefault="00CE16EB" w:rsidP="00E9634F">
      <w:pPr>
        <w:spacing w:before="100" w:beforeAutospacing="1" w:after="0" w:line="240" w:lineRule="auto"/>
        <w:jc w:val="both"/>
        <w:rPr>
          <w:rFonts w:ascii="Times New Roman" w:eastAsia="Times New Roman" w:hAnsi="Times New Roman" w:cs="Times New Roman"/>
          <w:color w:val="52525B"/>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b/>
          <w:bCs/>
          <w:color w:val="52525B"/>
          <w:sz w:val="24"/>
          <w:szCs w:val="24"/>
        </w:rPr>
      </w:pPr>
      <w:r w:rsidRPr="00F654AC">
        <w:rPr>
          <w:rFonts w:ascii="Times New Roman" w:eastAsia="Times New Roman" w:hAnsi="Times New Roman" w:cs="Times New Roman"/>
          <w:b/>
          <w:bCs/>
          <w:color w:val="000000"/>
          <w:sz w:val="24"/>
          <w:szCs w:val="24"/>
        </w:rPr>
        <w:t>Забрана понашања које вређа углед, част или достојанство</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11.</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Забрањено је свако понашање запосленог према детету, ученику и одраслом; детета,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детета, ученика и одраслог према другом детету, ученику или одраслом, којим се вређа углед, част или достојанство.</w:t>
      </w:r>
    </w:p>
    <w:p w:rsidR="00E9634F"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r w:rsidRPr="00F654AC">
        <w:rPr>
          <w:rFonts w:ascii="Times New Roman" w:eastAsia="Times New Roman" w:hAnsi="Times New Roman" w:cs="Times New Roman"/>
          <w:color w:val="000000"/>
          <w:sz w:val="24"/>
          <w:szCs w:val="24"/>
        </w:rPr>
        <w:t> </w:t>
      </w:r>
    </w:p>
    <w:p w:rsidR="00F654AC" w:rsidRPr="00F654AC" w:rsidRDefault="00F654AC" w:rsidP="00E9634F">
      <w:pPr>
        <w:spacing w:before="100" w:beforeAutospacing="1" w:after="0" w:line="240" w:lineRule="auto"/>
        <w:jc w:val="both"/>
        <w:rPr>
          <w:rFonts w:ascii="Times New Roman" w:eastAsia="Times New Roman" w:hAnsi="Times New Roman" w:cs="Times New Roman"/>
          <w:color w:val="52525B"/>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lastRenderedPageBreak/>
        <w:t>Члан 12.</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 учињену повреду забране ученика могу се изрећи васпитно-дисциплинске мере: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укор директора или укор наставничког већа;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премештај ученика од петог до осмог разреда у другу основну школу на основу одлуке наставничког већа, уз сагласност школе у коју прелази, а уз обавештавање родитеља односно другог законског заступника;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Васпитно-дисциплинска мера из става 1 овог члана изриче се ученику у школској години у којој је учинио повреду забране, по спроведеном васпитно-дисциплинском поступку у коме је утврђена одговорност ученика и утиче на оцену из владања у току полугодишта и на закључну оцену из владања.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Васпитно-дисциплинска мера из става 1 овог члана може да се изрекне ученику ако је школа претходно предузела појачани васпитни рад ради корекције понашања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повреду забране на крају другог полугодишта, када није могуће водити васпитно-дисциплински поступак.</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ВАСПИТНО-ДИСЦИПЛИНСКИ ПОСТУПАК</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13.</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 теже повреде обавеза ученика и за повреде забране школа води васпитно-дисциплински поступак о којем обавештава родитеља, односно другог законског заступника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Шко</w:t>
      </w:r>
      <w:r w:rsidR="00D52FB9">
        <w:rPr>
          <w:rFonts w:ascii="Times New Roman" w:eastAsia="Times New Roman" w:hAnsi="Times New Roman" w:cs="Times New Roman"/>
          <w:color w:val="000000"/>
          <w:sz w:val="24"/>
          <w:szCs w:val="24"/>
        </w:rPr>
        <w:t>л</w:t>
      </w:r>
      <w:r w:rsidRPr="00F654AC">
        <w:rPr>
          <w:rFonts w:ascii="Times New Roman" w:eastAsia="Times New Roman" w:hAnsi="Times New Roman" w:cs="Times New Roman"/>
          <w:color w:val="000000"/>
          <w:sz w:val="24"/>
          <w:szCs w:val="24"/>
        </w:rPr>
        <w:t>а обавештава Министарство о повреди забране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Изузетно, одељењски старешина по прибављеној процени тима за заштиту ученика предлаже одељењском већу смањење закључне оцене из владања на крају другог полугодишта ученику који учини тежу повреду обавезе ученика или повреду забране из чл. 110-112. овог закона на крају другог полугодишта, када није могуће водити васпитно-дисциплински поступак.</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Директор закључком покреће васпитно-дисциплински поступак и о томе одмах, а најкасније наредног радног дана обавештава родитеља, односно другог законског заступника. Он води васпитно-дисциплински поступак и окончава га решењем.</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lastRenderedPageBreak/>
        <w:t>Васпитно-дисциплински поступак за учињену тежу повреду обавезе ученика, покреће се најкасније у року од 5 радних дана од дана сазнања.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Васпитно-дисциплински поступак за учињену повреду забране покреће се одмах, а најкасније у року од два радна дана од дана сазнања.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Изузетно од става 4. </w:t>
      </w:r>
      <w:proofErr w:type="gramStart"/>
      <w:r w:rsidRPr="00F654AC">
        <w:rPr>
          <w:rFonts w:ascii="Times New Roman" w:eastAsia="Times New Roman" w:hAnsi="Times New Roman" w:cs="Times New Roman"/>
          <w:color w:val="000000"/>
          <w:sz w:val="24"/>
          <w:szCs w:val="24"/>
        </w:rPr>
        <w:t>овог</w:t>
      </w:r>
      <w:proofErr w:type="gramEnd"/>
      <w:r w:rsidRPr="00F654AC">
        <w:rPr>
          <w:rFonts w:ascii="Times New Roman" w:eastAsia="Times New Roman" w:hAnsi="Times New Roman" w:cs="Times New Roman"/>
          <w:color w:val="000000"/>
          <w:sz w:val="24"/>
          <w:szCs w:val="24"/>
        </w:rPr>
        <w:t xml:space="preserve"> члана, за учињене теже повреде обавеза ученика из члана 4. </w:t>
      </w:r>
      <w:proofErr w:type="gramStart"/>
      <w:r w:rsidRPr="00F654AC">
        <w:rPr>
          <w:rFonts w:ascii="Times New Roman" w:eastAsia="Times New Roman" w:hAnsi="Times New Roman" w:cs="Times New Roman"/>
          <w:color w:val="000000"/>
          <w:sz w:val="24"/>
          <w:szCs w:val="24"/>
        </w:rPr>
        <w:t>став</w:t>
      </w:r>
      <w:proofErr w:type="gramEnd"/>
      <w:r w:rsidRPr="00F654AC">
        <w:rPr>
          <w:rFonts w:ascii="Times New Roman" w:eastAsia="Times New Roman" w:hAnsi="Times New Roman" w:cs="Times New Roman"/>
          <w:color w:val="000000"/>
          <w:sz w:val="24"/>
          <w:szCs w:val="24"/>
        </w:rPr>
        <w:t xml:space="preserve"> 8. </w:t>
      </w:r>
      <w:proofErr w:type="gramStart"/>
      <w:r w:rsidRPr="00F654AC">
        <w:rPr>
          <w:rFonts w:ascii="Times New Roman" w:eastAsia="Times New Roman" w:hAnsi="Times New Roman" w:cs="Times New Roman"/>
          <w:color w:val="000000"/>
          <w:sz w:val="24"/>
          <w:szCs w:val="24"/>
        </w:rPr>
        <w:t>тач</w:t>
      </w:r>
      <w:proofErr w:type="gramEnd"/>
      <w:r w:rsidRPr="00F654AC">
        <w:rPr>
          <w:rFonts w:ascii="Times New Roman" w:eastAsia="Times New Roman" w:hAnsi="Times New Roman" w:cs="Times New Roman"/>
          <w:color w:val="000000"/>
          <w:sz w:val="24"/>
          <w:szCs w:val="24"/>
        </w:rPr>
        <w:t xml:space="preserve">. 4) </w:t>
      </w:r>
      <w:proofErr w:type="gramStart"/>
      <w:r w:rsidRPr="00F654AC">
        <w:rPr>
          <w:rFonts w:ascii="Times New Roman" w:eastAsia="Times New Roman" w:hAnsi="Times New Roman" w:cs="Times New Roman"/>
          <w:color w:val="000000"/>
          <w:sz w:val="24"/>
          <w:szCs w:val="24"/>
        </w:rPr>
        <w:t>и</w:t>
      </w:r>
      <w:proofErr w:type="gramEnd"/>
      <w:r w:rsidRPr="00F654AC">
        <w:rPr>
          <w:rFonts w:ascii="Times New Roman" w:eastAsia="Times New Roman" w:hAnsi="Times New Roman" w:cs="Times New Roman"/>
          <w:color w:val="000000"/>
          <w:sz w:val="24"/>
          <w:szCs w:val="24"/>
        </w:rPr>
        <w:t xml:space="preserve"> 5) овог правилника, директор закључком покреће васпитно-дисциплински поступак одмах, а најкасније у року од два радна дана од дана сазнања, о чему одмах обавештава родитеља, односно другог законског заступника.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14.</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Поступак води комисија, коју формира директор школе, у чијем је саставу и одељенски старешина ученика. Директор поступак окончава решењем.</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15.</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Васпитно-дисциплински поступак окончава се, доношењем решења у року од 30 дана од дана покретања.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Изузетно од става 1. </w:t>
      </w:r>
      <w:proofErr w:type="gramStart"/>
      <w:r w:rsidRPr="00F654AC">
        <w:rPr>
          <w:rFonts w:ascii="Times New Roman" w:eastAsia="Times New Roman" w:hAnsi="Times New Roman" w:cs="Times New Roman"/>
          <w:color w:val="000000"/>
          <w:sz w:val="24"/>
          <w:szCs w:val="24"/>
        </w:rPr>
        <w:t>овог</w:t>
      </w:r>
      <w:proofErr w:type="gramEnd"/>
      <w:r w:rsidRPr="00F654AC">
        <w:rPr>
          <w:rFonts w:ascii="Times New Roman" w:eastAsia="Times New Roman" w:hAnsi="Times New Roman" w:cs="Times New Roman"/>
          <w:color w:val="000000"/>
          <w:sz w:val="24"/>
          <w:szCs w:val="24"/>
        </w:rPr>
        <w:t xml:space="preserve"> члана, у случају учињене теже повреде обавеза ученика из члана 4. </w:t>
      </w:r>
      <w:proofErr w:type="gramStart"/>
      <w:r w:rsidRPr="00F654AC">
        <w:rPr>
          <w:rFonts w:ascii="Times New Roman" w:eastAsia="Times New Roman" w:hAnsi="Times New Roman" w:cs="Times New Roman"/>
          <w:color w:val="000000"/>
          <w:sz w:val="24"/>
          <w:szCs w:val="24"/>
        </w:rPr>
        <w:t>став</w:t>
      </w:r>
      <w:proofErr w:type="gramEnd"/>
      <w:r w:rsidRPr="00F654AC">
        <w:rPr>
          <w:rFonts w:ascii="Times New Roman" w:eastAsia="Times New Roman" w:hAnsi="Times New Roman" w:cs="Times New Roman"/>
          <w:color w:val="000000"/>
          <w:sz w:val="24"/>
          <w:szCs w:val="24"/>
        </w:rPr>
        <w:t xml:space="preserve"> 1. </w:t>
      </w:r>
      <w:proofErr w:type="gramStart"/>
      <w:r w:rsidRPr="00F654AC">
        <w:rPr>
          <w:rFonts w:ascii="Times New Roman" w:eastAsia="Times New Roman" w:hAnsi="Times New Roman" w:cs="Times New Roman"/>
          <w:color w:val="000000"/>
          <w:sz w:val="24"/>
          <w:szCs w:val="24"/>
        </w:rPr>
        <w:t>тач</w:t>
      </w:r>
      <w:proofErr w:type="gramEnd"/>
      <w:r w:rsidRPr="00F654AC">
        <w:rPr>
          <w:rFonts w:ascii="Times New Roman" w:eastAsia="Times New Roman" w:hAnsi="Times New Roman" w:cs="Times New Roman"/>
          <w:color w:val="000000"/>
          <w:sz w:val="24"/>
          <w:szCs w:val="24"/>
        </w:rPr>
        <w:t xml:space="preserve">. 4) </w:t>
      </w:r>
      <w:proofErr w:type="gramStart"/>
      <w:r w:rsidRPr="00F654AC">
        <w:rPr>
          <w:rFonts w:ascii="Times New Roman" w:eastAsia="Times New Roman" w:hAnsi="Times New Roman" w:cs="Times New Roman"/>
          <w:color w:val="000000"/>
          <w:sz w:val="24"/>
          <w:szCs w:val="24"/>
        </w:rPr>
        <w:t>и</w:t>
      </w:r>
      <w:proofErr w:type="gramEnd"/>
      <w:r w:rsidRPr="00F654AC">
        <w:rPr>
          <w:rFonts w:ascii="Times New Roman" w:eastAsia="Times New Roman" w:hAnsi="Times New Roman" w:cs="Times New Roman"/>
          <w:color w:val="000000"/>
          <w:sz w:val="24"/>
          <w:szCs w:val="24"/>
        </w:rPr>
        <w:t xml:space="preserve"> 5) овог правилника и повреде забране, васпитно-дисциплински поступак окончава се доношењем решења у року од 20 дана од дана покретања.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У васпитно дисциплинском поступку који је покренут за тежу повреду обавезе ученика из члана 4. </w:t>
      </w:r>
      <w:proofErr w:type="gramStart"/>
      <w:r w:rsidRPr="00F654AC">
        <w:rPr>
          <w:rFonts w:ascii="Times New Roman" w:eastAsia="Times New Roman" w:hAnsi="Times New Roman" w:cs="Times New Roman"/>
          <w:color w:val="000000"/>
          <w:sz w:val="24"/>
          <w:szCs w:val="24"/>
        </w:rPr>
        <w:t>став</w:t>
      </w:r>
      <w:proofErr w:type="gramEnd"/>
      <w:r w:rsidRPr="00F654AC">
        <w:rPr>
          <w:rFonts w:ascii="Times New Roman" w:eastAsia="Times New Roman" w:hAnsi="Times New Roman" w:cs="Times New Roman"/>
          <w:color w:val="000000"/>
          <w:sz w:val="24"/>
          <w:szCs w:val="24"/>
        </w:rPr>
        <w:t xml:space="preserve"> 1. </w:t>
      </w:r>
      <w:proofErr w:type="gramStart"/>
      <w:r w:rsidRPr="00F654AC">
        <w:rPr>
          <w:rFonts w:ascii="Times New Roman" w:eastAsia="Times New Roman" w:hAnsi="Times New Roman" w:cs="Times New Roman"/>
          <w:color w:val="000000"/>
          <w:sz w:val="24"/>
          <w:szCs w:val="24"/>
        </w:rPr>
        <w:t>тач</w:t>
      </w:r>
      <w:proofErr w:type="gramEnd"/>
      <w:r w:rsidRPr="00F654AC">
        <w:rPr>
          <w:rFonts w:ascii="Times New Roman" w:eastAsia="Times New Roman" w:hAnsi="Times New Roman" w:cs="Times New Roman"/>
          <w:color w:val="000000"/>
          <w:sz w:val="24"/>
          <w:szCs w:val="24"/>
        </w:rPr>
        <w:t xml:space="preserve">. 4) </w:t>
      </w:r>
      <w:proofErr w:type="gramStart"/>
      <w:r w:rsidRPr="00F654AC">
        <w:rPr>
          <w:rFonts w:ascii="Times New Roman" w:eastAsia="Times New Roman" w:hAnsi="Times New Roman" w:cs="Times New Roman"/>
          <w:color w:val="000000"/>
          <w:sz w:val="24"/>
          <w:szCs w:val="24"/>
        </w:rPr>
        <w:t>и</w:t>
      </w:r>
      <w:proofErr w:type="gramEnd"/>
      <w:r w:rsidRPr="00F654AC">
        <w:rPr>
          <w:rFonts w:ascii="Times New Roman" w:eastAsia="Times New Roman" w:hAnsi="Times New Roman" w:cs="Times New Roman"/>
          <w:color w:val="000000"/>
          <w:sz w:val="24"/>
          <w:szCs w:val="24"/>
        </w:rPr>
        <w:t xml:space="preserve"> 5) овог правилника и повреду забране, ученик може бити удаљен из непосредног образовно-васпитног рада који обухвата обавезну наставу и остале облике образовно-васпитног рада.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Ученик може бити удаљен из непосредног образовно-васпитног рада и осталих облика образовно-васпитног рада најкраће пет радних дана, а најдуже до окончања васпитно-дисциплинског поступка.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Директор школе, након процене тима за заштиту од дискриминације, насиља, злостављања и занемаривања у складу са протоколом поступања у установи у одговору на насиље, злостављање и занемаривање и правилником о друштвено-корисном, односно хуманитарном раду, доноси решење о удаљењу ученика из става 3. </w:t>
      </w:r>
      <w:proofErr w:type="gramStart"/>
      <w:r w:rsidRPr="00F654AC">
        <w:rPr>
          <w:rFonts w:ascii="Times New Roman" w:eastAsia="Times New Roman" w:hAnsi="Times New Roman" w:cs="Times New Roman"/>
          <w:color w:val="000000"/>
          <w:sz w:val="24"/>
          <w:szCs w:val="24"/>
        </w:rPr>
        <w:t>овог</w:t>
      </w:r>
      <w:proofErr w:type="gramEnd"/>
      <w:r w:rsidRPr="00F654AC">
        <w:rPr>
          <w:rFonts w:ascii="Times New Roman" w:eastAsia="Times New Roman" w:hAnsi="Times New Roman" w:cs="Times New Roman"/>
          <w:color w:val="000000"/>
          <w:sz w:val="24"/>
          <w:szCs w:val="24"/>
        </w:rPr>
        <w:t xml:space="preserve"> члана.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Током удаљења ученика из става 3. </w:t>
      </w:r>
      <w:proofErr w:type="gramStart"/>
      <w:r w:rsidRPr="00F654AC">
        <w:rPr>
          <w:rFonts w:ascii="Times New Roman" w:eastAsia="Times New Roman" w:hAnsi="Times New Roman" w:cs="Times New Roman"/>
          <w:color w:val="000000"/>
          <w:sz w:val="24"/>
          <w:szCs w:val="24"/>
        </w:rPr>
        <w:t>овог</w:t>
      </w:r>
      <w:proofErr w:type="gramEnd"/>
      <w:r w:rsidRPr="00F654AC">
        <w:rPr>
          <w:rFonts w:ascii="Times New Roman" w:eastAsia="Times New Roman" w:hAnsi="Times New Roman" w:cs="Times New Roman"/>
          <w:color w:val="000000"/>
          <w:sz w:val="24"/>
          <w:szCs w:val="24"/>
        </w:rPr>
        <w:t xml:space="preserve"> члана ученик, родитељ, односно други законски заступник је дужан да се информише о току наставног процеса и да садржаје програма наставе и учења прати уз употребу наставног материјала који је школа у обавези да достави ученику ради обезбеђивања континуитета у образовању.</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xml:space="preserve">Школа је дужна да о удаљењу ученика из става 3. </w:t>
      </w:r>
      <w:proofErr w:type="gramStart"/>
      <w:r w:rsidRPr="00F654AC">
        <w:rPr>
          <w:rFonts w:ascii="Times New Roman" w:eastAsia="Times New Roman" w:hAnsi="Times New Roman" w:cs="Times New Roman"/>
          <w:color w:val="000000"/>
          <w:sz w:val="24"/>
          <w:szCs w:val="24"/>
        </w:rPr>
        <w:t>овог</w:t>
      </w:r>
      <w:proofErr w:type="gramEnd"/>
      <w:r w:rsidRPr="00F654AC">
        <w:rPr>
          <w:rFonts w:ascii="Times New Roman" w:eastAsia="Times New Roman" w:hAnsi="Times New Roman" w:cs="Times New Roman"/>
          <w:color w:val="000000"/>
          <w:sz w:val="24"/>
          <w:szCs w:val="24"/>
        </w:rPr>
        <w:t xml:space="preserve"> члана обавести надлежни центар за социјални рад ради заједничког деловања у реализацији појачаног васпитног рада.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lastRenderedPageBreak/>
        <w:t>Пре доношења решења о удаљењу морају се утврдити све чињенице које су од значаја за одлучивање. </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Подаци о изреченим васпитним и васпитно-дисциплинским мерама морају бити унети у одговарајући део обрасца преводнице, односно исписнице, приликом превођења, односно уписивања ученика у другу основну, односно средњу школу у току школске године.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Школа у којој ученик наставља школовање у обавези је да прати понашање ученика и спроводи појачан васпитни рад у сарадњи са надлежним центром за социјални рад и другим установама спољашње заштитне мреже.</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16.</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 васпитно-дисциплинском поступку ученик, уз присуство родитеља, односно другог законског заступника, као и сви остали учесници и сведоци морају бити саслушани и дати писану изјаву.</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Уколико се родитељ, односно други законски заступник ученика, који је уредно обавештен, не одазове да присуствује васпитно-дисциплинском поступку, директор школе поставља одмах, а најкасније наредног радног дана психолога, односно педагога установе да у овом поступку заступа интересе ученика, о чему одмах обавештава центар за социјални рад.</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17.</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Комисија писменим путем обавештава родитеља, односно старатеља ученика о дану саслушања ученика, најкасније три дана пре дана одређеног за саслушање. Малолетни ученик саслушава се у присуству родитеља, односно старатеља о чему се сачињава записник.</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Записник потписују сви чланови комисије која води поступак.</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Приликом доношења одлуке о изрицању васпитно-дисциплинске мере, орган који одлучује о мери имаће у виду: тежину учињене повреде и њене последице, степен одговорности ученика, околности под којима је повреда учињена, раније понашање ученика, понашање после учињене повреде, узраст ученика и друге олакшавајуће и отежавајуће околности.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Одлука наставничког већа о васпитно-дисциплинској мери доноси се већином гласова укупног броја чланова тог већа.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18.</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Према ученику који врши повреду правила понашања у школи или не поштује одлуке директора и органа школе, неоправдано изостане са наставе пет часова, односно који својим понашањем угрожава друге у остваривању њихових права, као и у случају сумње да је починио тежу повреду обавезе ученика и повреду забране из чл. 110-112. овог закона, школа уз учешће родитеља, односно другог законског заступника, појачава васпитни рад.</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lastRenderedPageBreak/>
        <w:t xml:space="preserve">Васпитни рад из става 1. </w:t>
      </w:r>
      <w:proofErr w:type="gramStart"/>
      <w:r w:rsidRPr="00F654AC">
        <w:rPr>
          <w:rFonts w:ascii="Times New Roman" w:eastAsia="Times New Roman" w:hAnsi="Times New Roman" w:cs="Times New Roman"/>
          <w:color w:val="000000"/>
          <w:sz w:val="24"/>
          <w:szCs w:val="24"/>
        </w:rPr>
        <w:t>овог</w:t>
      </w:r>
      <w:proofErr w:type="gramEnd"/>
      <w:r w:rsidRPr="00F654AC">
        <w:rPr>
          <w:rFonts w:ascii="Times New Roman" w:eastAsia="Times New Roman" w:hAnsi="Times New Roman" w:cs="Times New Roman"/>
          <w:color w:val="000000"/>
          <w:sz w:val="24"/>
          <w:szCs w:val="24"/>
        </w:rPr>
        <w:t xml:space="preserve"> члана остварује се активностима: у оквиру одељењске заједнице, стручним радом одељењског старешине, педагога, психолога и посебних тимова. Када је неопходно, школа сарађује и са одговарајућим установама социјалне, односно здравствене заштите, ради одређивања и пружања подршке ученику у вези са променом његовог понашања.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Одељењски старешина, заједно са стручним сарадницима, односно са тимом за заштиту од дискриминације, насиља, злостављања и занемаривања или тимом за инклузивно образовање, сачињава план појачаног васпитног рада који траје најкраће до окончања васпитно-дисциплинског поступка.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Одељењски старешина води посебну педагошку евиденцију о појачаном васпитном раду у коју се уносе подаци о: догађају, учесницима, временској динамици, предузетим активностима и мерама и оствареним резултатима тог рада.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Резултате појачаног васпитног рада, на основу заједничког извештаја одељенског старешине, стручних сарадника и тимова, директор, односно наставничко веће узима у обзир приликом изрицања васпитно - дисциплинске мере.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Са учеником који ван простора школе, односно другог простора у коме школа остварује образовно-васпитни рад, учини повреду забране из чл. 110-112. овог закона, школа у складу са извештајем спољашње мреже заштите појачава васпитни рад, уз предузимање других активности у складу са прописима којима се уређују: критеријуми за препознавање облика дискриминације, поступање установе у случају сумње или утврђеног дискриминативног понашања и вређања угледа, части и достојанства личности, као и протокола поступања у одговору на насиље, злостављање и занемаривање.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Када предузете неопходне активности доведу до позитивне промене понашања ученика, обуставиће се поступак, осим ако је учињеном повредом забране озбиљно угрожен интегритет другог лица.</w:t>
      </w:r>
    </w:p>
    <w:p w:rsidR="00E9634F" w:rsidRPr="00F654AC" w:rsidRDefault="00E9634F" w:rsidP="00E9634F">
      <w:pPr>
        <w:spacing w:before="100" w:beforeAutospacing="1" w:after="0" w:line="240" w:lineRule="auto"/>
        <w:jc w:val="center"/>
        <w:rPr>
          <w:rFonts w:ascii="Times New Roman" w:eastAsia="Times New Roman" w:hAnsi="Times New Roman" w:cs="Times New Roman"/>
          <w:b/>
          <w:bCs/>
          <w:color w:val="52525B"/>
          <w:sz w:val="24"/>
          <w:szCs w:val="24"/>
        </w:rPr>
      </w:pPr>
      <w:r w:rsidRPr="00F654AC">
        <w:rPr>
          <w:rFonts w:ascii="Times New Roman" w:eastAsia="Times New Roman" w:hAnsi="Times New Roman" w:cs="Times New Roman"/>
          <w:b/>
          <w:bCs/>
          <w:color w:val="000000"/>
          <w:sz w:val="24"/>
          <w:szCs w:val="24"/>
        </w:rPr>
        <w:t>Смањење и поправљање оцене из владања</w:t>
      </w:r>
    </w:p>
    <w:p w:rsidR="00E9634F" w:rsidRPr="00F654AC" w:rsidRDefault="00E9634F" w:rsidP="00E9634F">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19.</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Оцена из владања смањује се, у складу са законом и прописом којим је уређено оцењивање ученика у зависности од врсте образовања.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r w:rsidRPr="00F654AC">
        <w:rPr>
          <w:rFonts w:ascii="Times New Roman" w:eastAsia="Times New Roman" w:hAnsi="Times New Roman" w:cs="Times New Roman"/>
          <w:color w:val="000000"/>
          <w:sz w:val="24"/>
          <w:szCs w:val="24"/>
        </w:rPr>
        <w:t>Оцена из владања поправља се на предлог одељењског старешине најкасније на крају полугодишта када ученик показује позитивне промене у свом понашању и прихвата одговорност за своје поступке након указивања на непримерено понашање или кроз појачани васпитни рад, након изречене васпитне, односно васпитно-дисциплинске мере.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p>
    <w:p w:rsidR="00E9634F" w:rsidRPr="00F654AC" w:rsidRDefault="00E9634F" w:rsidP="00E9634F">
      <w:pPr>
        <w:spacing w:before="100" w:beforeAutospacing="1" w:after="0" w:line="240" w:lineRule="auto"/>
        <w:jc w:val="both"/>
        <w:rPr>
          <w:rFonts w:ascii="Times New Roman" w:eastAsia="Times New Roman" w:hAnsi="Times New Roman" w:cs="Times New Roman"/>
          <w:color w:val="000000"/>
          <w:sz w:val="24"/>
          <w:szCs w:val="24"/>
        </w:rPr>
      </w:pP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p>
    <w:p w:rsidR="00E9634F" w:rsidRPr="00F654AC" w:rsidRDefault="00E9634F" w:rsidP="00E9634F">
      <w:pPr>
        <w:spacing w:before="100" w:beforeAutospacing="1" w:after="0" w:line="240" w:lineRule="auto"/>
        <w:jc w:val="center"/>
        <w:rPr>
          <w:rFonts w:ascii="Times New Roman" w:eastAsia="Times New Roman" w:hAnsi="Times New Roman" w:cs="Times New Roman"/>
          <w:b/>
          <w:bCs/>
          <w:color w:val="52525B"/>
          <w:sz w:val="24"/>
          <w:szCs w:val="24"/>
        </w:rPr>
      </w:pPr>
      <w:r w:rsidRPr="00F654AC">
        <w:rPr>
          <w:rFonts w:ascii="Times New Roman" w:eastAsia="Times New Roman" w:hAnsi="Times New Roman" w:cs="Times New Roman"/>
          <w:b/>
          <w:bCs/>
          <w:color w:val="000000"/>
          <w:sz w:val="24"/>
          <w:szCs w:val="24"/>
        </w:rPr>
        <w:lastRenderedPageBreak/>
        <w:t>Правна заштита ученика</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20.</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Ученик, родитељ, односно други законски заступник има право да поднесе жалбу школском одбору на изречену васпитно-дисциплинску меру за извршену тежу повреду обавезе ученика или за повреду забране, у року од осам дана од дана достављања решења о утврђеној одговорности и изреченој мери.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Школски одбор решава по жалби из става 1. овог члана у року од 15 дана од дана достављања жалбе од стране ученика, родитеља, односно другог законског заступника.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Жалба одлаже извршење решења директора.</w:t>
      </w:r>
    </w:p>
    <w:p w:rsidR="00CE16EB"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Против другостепеног решења о изреченој мери искључења ученика из средње школе или школе са домом, ученик, родитељ, односно други законски заступник има право на судску заштиту у управном спору.</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Евиденција о изреченим васпитним и васпитно-дисциплинским мерама</w:t>
      </w:r>
      <w:r w:rsidRPr="00F654AC">
        <w:rPr>
          <w:rFonts w:ascii="Times New Roman" w:eastAsia="Times New Roman" w:hAnsi="Times New Roman" w:cs="Times New Roman"/>
          <w:b/>
          <w:bCs/>
          <w:color w:val="000000"/>
          <w:sz w:val="24"/>
          <w:szCs w:val="24"/>
        </w:rPr>
        <w:t> </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21.</w:t>
      </w:r>
    </w:p>
    <w:p w:rsidR="00E9634F" w:rsidRPr="00F654AC" w:rsidRDefault="00E9634F" w:rsidP="00CE16EB">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 изреченим васпитним и васпитно-дисциплинским мерама евиденцију води одељењски старешина, уз поштовање начела прописаних законом којим се уређује заштита података о личности.</w:t>
      </w:r>
      <w:r w:rsidRPr="00F654AC">
        <w:rPr>
          <w:rFonts w:ascii="Times New Roman" w:eastAsia="Times New Roman" w:hAnsi="Times New Roman" w:cs="Times New Roman"/>
          <w:b/>
          <w:bCs/>
          <w:color w:val="000000"/>
          <w:sz w:val="24"/>
          <w:szCs w:val="24"/>
        </w:rPr>
        <w:t> </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МАТЕРИЈАЛНА ОДГОВОРНОСТ УЧЕНИКА</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22.</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Ученик, родитељ, односно други законски заступник одговара за материјалну штету коју ученик нанесе школи, намерно или из крајње непажње, у складу са законом.</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Поступак за утврђивање материјалне одговорности ученика покреће директор, а води комисија коју формира директор. Одељењски старешина је члан комисије.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 штету коју је проузроковало више ученика, одговорност је солидарна уколико није могуће утврдити степен одговорности за штету сваког од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Директор, на основу предлога комисије, доноси решење о материјалној одговорности ученика, висини штете и року за накнаду штете.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Директор може донети одлуку о ослобођењу ученика, његовог родитеља, односно старатеља материјалне одговорности за штету, због тешке материјалне ситуације.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На решење директора о материјалној одговорности ученик, његов родитељ или старатељ може изјавити жалбу школском одбору, у року од 8 дана од дана пријема решења.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Школски одбор доноси одлуку у року од 15 дана од дана пријема жалбе.</w:t>
      </w:r>
    </w:p>
    <w:p w:rsidR="00CE16EB"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lastRenderedPageBreak/>
        <w:t>Родитељ односно други законски заступник дужан је да надокнади материјалну штету коју ученик нанесе школи, намерно или из крајње непажње, у складу са законом.</w:t>
      </w:r>
    </w:p>
    <w:p w:rsidR="00F654AC" w:rsidRPr="00F654AC" w:rsidRDefault="00F654AC" w:rsidP="00E9634F">
      <w:pPr>
        <w:spacing w:before="100" w:beforeAutospacing="1" w:after="0" w:line="240" w:lineRule="auto"/>
        <w:jc w:val="both"/>
        <w:rPr>
          <w:rFonts w:ascii="Times New Roman" w:eastAsia="Times New Roman" w:hAnsi="Times New Roman" w:cs="Times New Roman"/>
          <w:color w:val="52525B"/>
          <w:sz w:val="24"/>
          <w:szCs w:val="24"/>
        </w:rPr>
      </w:pP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ДРУШТВЕНО-КОРИСТАН ОДНОСНО ХУМАНИТАРНИ РАД </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23. </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Друштвено-користан рад, односи се на друштвено-користан и хуманитарни рад који школа планира годишњим планом рада у оквиру плана заштите од насиља и остварује се ради укључивања свих ученика у планирање и реализацију тог рада и има превентивну функцију, као и друштвено-корисни и хуманитарни рад који се реализује у оквиру појачаног васпитног рада као облик ресторативне дисциплине, односно превенција непожељног и друштвено неприхватљивог понашања ученика кроз развој пожељних и позитивних облика понашања.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У ситуацији повреде забране или теже повреде обавеза ученика, када се израђује план појачаног васпитног рада за ученика, тим за заштиту у сарадњи са родитељима, одређује активности друштвено-корисног рада за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У ситуацијама лакше повреде обавеза ученика и првог нивоа вршњачког насиља када се планирају активности појачаног васпитног рада за ученика, одељенски старешина у сарадњи са родитељима одређује активности друштвено-корисног рада за ученика.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Родитељ је дужан да активно учествује у остваривању плана појачаног васпитног рада, као и реализацији друштвено-корисног рада.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Родитељ је одговоран ако ученик одбије да учествује у реализацији активности друштвено-корисног рада, у складу са законом.</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У ситуацији када се мера изриче ученику који наставу похађа по индивидуалном образовном плану узима се у обзир и мишљење представника тима за инклузивно образовање.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У сваком конкретном случају приликом одређивања активности друштвено-корисног, односно хуманитарног рада у оквиру појачаног васпитног рада одређује се трајање те активности, учесталост и временски период/динамика, узимајући у обзир карактеристике ученика, његов узраст и оптимално време за квалитетно и делотворно остваривање активности.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Препоручено трајање активности је од 30 до 60 минута и диманика остваривања одређује се у складу са карактеристикама активности и планом појачаног васпитног рада (препоручено је да активности буду организоване до четири пута недељно током четири недеље).</w:t>
      </w:r>
      <w:r w:rsidRPr="00F654AC">
        <w:rPr>
          <w:rFonts w:ascii="Times New Roman" w:eastAsia="Times New Roman" w:hAnsi="Times New Roman" w:cs="Times New Roman"/>
          <w:color w:val="000000"/>
          <w:sz w:val="24"/>
          <w:szCs w:val="24"/>
        </w:rPr>
        <w:t> </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Трајање активности је од 45 минута и то у случају изрицања: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1. укора директора - 3 пута недељно у периоду од 3 недеље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lastRenderedPageBreak/>
        <w:t>2. укора наставничког већа - 4 пута недељно у периоду од 4 недеље.</w:t>
      </w:r>
    </w:p>
    <w:p w:rsidR="00E9634F" w:rsidRPr="00F654AC" w:rsidRDefault="00E9634F" w:rsidP="00CE16EB">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Активности друштвено-корисног рада, које запослени у установама образовања и васпитања могу да планирају и реализују у складу са годишњим планом заштите од насиља, као и у оквиру појачаног васпитног рада су ближе уређене прописом о обављању друштвено-корисног, односно хуманитарног рада у установама образовања и васпитања.</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24. </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За понашање ученика које се може подвести под неку од тежих повреда обавеза и под неку од повреда забране ученика за коју је покренут васпитно-дисциплински поступак прописану законом и овим актом ученику се обавезно изриче и спроводи нека од следећих активности друштвено-корисног, односно хуманитарног рада и то:</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 организовање хуманитарних акција за вулнерабилне/осетљиве групе (представа, концерата, манифестација, изложба, прикупљања прилога, играчака и донирање, хуманитарни базари, спортске манифестације и сл.);</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организивање хуманитарних акција за животиње (акције храњења и удомљавања напуштених животиња, прикупљање прилога, волонтирање у азилу за животиње, организовање манифестација, базара и сл.);</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посете установама социјалне и здравствене заштите и другим установама које се баве хуманитарним радом (домови за децу без родитељског старања, домови за стара лица, дневни боравци за децу са сметњама у развоју и инвалидитетом и сл.) у циљу реализације хуманитарних акција или друштвених активности;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организовање еколошких акција, акција заштите животине средине и животиња, акција рециклаже у установи и у сарадњи са локалном заједницом или релевентим институцијама, организацијама; обуке и предавања на тему екологије, заштите животне средине и примарне рециклаже ради подизања еколошке свести;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уређење простора школе или у локалној заједници - паркова, спортских терена, дворишта школе (сађење дрвећа, цвећа, постављање кућица за птице у школском дворишту и градском парку и сл.);</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организовање тематских трибина, предавања, округлих столова, радионица на различите теме (превенције насиља, ментално здравље младих, здрави стилови живота, полно преносиве болести, психоактивне супстанце, заштита од нежељене трудноће, сексуално васпитање, пандемијске болести и значај хигијене и др.);</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активно укључивање ученика у ученичке организације и тимове (ученички парламент, вршњачки тим, тим за медијацију и сл.);</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формирање ученичких клубова који би се бавили волонтерским активностима у оквиру школе (међувршњачком подршком, књижевни клубови и др.);</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lastRenderedPageBreak/>
        <w:t>- укључивање ученика у различите пројектне/истраживачке активности школе (припрема простора, материјала, промотивног материјала, реализација активности, презентација и сл.);</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укључивање ученика у организованим активностима школе - вршњачку подршку за учење, у оквиру додатне и допунске наставе, припреме за завршни испит, подршку ученицима у учењу, подршка и продуженом боравку (уколико постоји у школи);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укључивање ученика у организацији и реализацији различитих активности школе у циљу превенције насиља и дискриминације (предавања, радионице, Форум театар, Жива библиотека и др.);</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креирање плана активности поводом обележавања значајних дана/датума током школске године (Међународни дан толеранције, Међународни дан заштите деце од насиља, Светски дан менталног здравља, Дечија недеља, Међународни дан деце, Међународни дан особа са инвалидитетом и сл.);</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укључивање ученика у рад ученичке задруге, уколико је установа основала исту и</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52525B"/>
          <w:sz w:val="24"/>
          <w:szCs w:val="24"/>
        </w:rPr>
        <w:t>- друге активности друштвено-корисног рада у смислу овог правилника.</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25.</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Друштвено-користан, односно хуманитарни рад остварује се у просторијама или ван просторија школе под надзором наставника, односно стручног сарадника.</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Одређивање и праћење друштвено-корисног, односно хуманитарног рада, учешће родитеља, као и евидентирање друштвено-корисног, односно хуманитарног рада и извештавање о његовим ефектима врши се у складу са законом и подзаконским актом који уређују ову област.</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ЗАВРШНЕ ОДРЕДБЕ</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26.</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Даном ступања на снагу овог Правилника престаје да важи Правилник о васпитно - дисциплинској одговорности ученика, број 0-522/6 од 04.07.2022. године.</w:t>
      </w:r>
    </w:p>
    <w:p w:rsidR="00E9634F" w:rsidRPr="00F654AC" w:rsidRDefault="00E9634F" w:rsidP="00CE16EB">
      <w:pPr>
        <w:spacing w:before="100" w:beforeAutospacing="1" w:after="0" w:line="240" w:lineRule="auto"/>
        <w:jc w:val="center"/>
        <w:rPr>
          <w:rFonts w:ascii="Times New Roman" w:eastAsia="Times New Roman" w:hAnsi="Times New Roman" w:cs="Times New Roman"/>
          <w:color w:val="52525B"/>
          <w:sz w:val="24"/>
          <w:szCs w:val="24"/>
        </w:rPr>
      </w:pPr>
      <w:r w:rsidRPr="00F654AC">
        <w:rPr>
          <w:rFonts w:ascii="Times New Roman" w:eastAsia="Times New Roman" w:hAnsi="Times New Roman" w:cs="Times New Roman"/>
          <w:b/>
          <w:bCs/>
          <w:color w:val="000000"/>
          <w:sz w:val="24"/>
          <w:szCs w:val="24"/>
        </w:rPr>
        <w:t>Члан 27.</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Овај правилник ступа на снагу осмог дана од дана објављивања на огласној табли школе.</w:t>
      </w:r>
    </w:p>
    <w:p w:rsidR="00E9634F" w:rsidRPr="00F654AC" w:rsidRDefault="00E9634F" w:rsidP="00E9634F">
      <w:pPr>
        <w:spacing w:before="100" w:beforeAutospacing="1" w:after="0" w:line="240" w:lineRule="auto"/>
        <w:jc w:val="both"/>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w:t>
      </w:r>
    </w:p>
    <w:p w:rsidR="00E9634F" w:rsidRPr="00F654AC" w:rsidRDefault="00E9634F" w:rsidP="00CE16EB">
      <w:pPr>
        <w:spacing w:before="100" w:beforeAutospacing="1" w:after="0" w:line="240" w:lineRule="auto"/>
        <w:jc w:val="right"/>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ПРЕДСЕДНИК ШКОЛСКОГ ОДБОРА </w:t>
      </w:r>
    </w:p>
    <w:p w:rsidR="00E9634F" w:rsidRPr="00F654AC" w:rsidRDefault="00E9634F" w:rsidP="00E9634F">
      <w:pPr>
        <w:spacing w:before="100" w:beforeAutospacing="1" w:after="0" w:line="240" w:lineRule="auto"/>
        <w:jc w:val="right"/>
        <w:rPr>
          <w:rFonts w:ascii="Times New Roman" w:eastAsia="Times New Roman" w:hAnsi="Times New Roman" w:cs="Times New Roman"/>
          <w:color w:val="52525B"/>
          <w:sz w:val="24"/>
          <w:szCs w:val="24"/>
        </w:rPr>
      </w:pPr>
      <w:r w:rsidRPr="00F654AC">
        <w:rPr>
          <w:rFonts w:ascii="Times New Roman" w:eastAsia="Times New Roman" w:hAnsi="Times New Roman" w:cs="Times New Roman"/>
          <w:color w:val="000000"/>
          <w:sz w:val="24"/>
          <w:szCs w:val="24"/>
        </w:rPr>
        <w:t>             _________________________________</w:t>
      </w:r>
    </w:p>
    <w:p w:rsidR="00E9634F" w:rsidRPr="00F654AC" w:rsidRDefault="00E9634F" w:rsidP="00F654AC">
      <w:pPr>
        <w:spacing w:before="100" w:beforeAutospacing="1" w:after="0" w:line="240" w:lineRule="auto"/>
        <w:jc w:val="center"/>
        <w:rPr>
          <w:rFonts w:ascii="Times New Roman" w:eastAsia="Times New Roman" w:hAnsi="Times New Roman" w:cs="Times New Roman"/>
          <w:i/>
          <w:color w:val="000000" w:themeColor="text1"/>
          <w:sz w:val="24"/>
          <w:szCs w:val="24"/>
        </w:rPr>
      </w:pPr>
      <w:r w:rsidRPr="00F654AC">
        <w:rPr>
          <w:rFonts w:ascii="Times New Roman" w:eastAsia="Times New Roman" w:hAnsi="Times New Roman" w:cs="Times New Roman"/>
          <w:color w:val="000000"/>
          <w:sz w:val="24"/>
          <w:szCs w:val="24"/>
        </w:rPr>
        <w:t>                                          М.П.                                                 Валерија Чагаљ</w:t>
      </w:r>
    </w:p>
    <w:sectPr w:rsidR="00E9634F" w:rsidRPr="00F654AC" w:rsidSect="00E62F30">
      <w:pgSz w:w="11906" w:h="16838"/>
      <w:pgMar w:top="1417" w:right="1417" w:bottom="141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compat>
    <w:compatSetting w:name="compatibilityMode" w:uri="http://schemas.microsoft.com/office/word" w:val="12"/>
  </w:compat>
  <w:rsids>
    <w:rsidRoot w:val="0034112B"/>
    <w:rsid w:val="00283374"/>
    <w:rsid w:val="0034112B"/>
    <w:rsid w:val="004E7FBB"/>
    <w:rsid w:val="0067465B"/>
    <w:rsid w:val="006D4E7E"/>
    <w:rsid w:val="008F129A"/>
    <w:rsid w:val="00C33CC6"/>
    <w:rsid w:val="00C758FC"/>
    <w:rsid w:val="00CE16EB"/>
    <w:rsid w:val="00D52FB9"/>
    <w:rsid w:val="00DD3D54"/>
    <w:rsid w:val="00E62F30"/>
    <w:rsid w:val="00E9634F"/>
    <w:rsid w:val="00F654AC"/>
    <w:rsid w:val="00FC0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D82ABA-977D-4FA7-BC3F-0CBE629B7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F30"/>
  </w:style>
  <w:style w:type="paragraph" w:styleId="Heading1">
    <w:name w:val="heading 1"/>
    <w:basedOn w:val="Normal"/>
    <w:next w:val="Normal"/>
    <w:link w:val="Heading1Char"/>
    <w:qFormat/>
    <w:rsid w:val="00DD3D54"/>
    <w:pPr>
      <w:keepNext/>
      <w:spacing w:after="0" w:line="240" w:lineRule="auto"/>
      <w:jc w:val="center"/>
      <w:outlineLvl w:val="0"/>
    </w:pPr>
    <w:rPr>
      <w:rFonts w:ascii="Times New Roman" w:eastAsia="Times New Roman" w:hAnsi="Times New Roman" w:cs="Times New Roman"/>
      <w:b/>
      <w:bCs/>
      <w:i/>
      <w:iCs/>
      <w:sz w:val="28"/>
      <w:szCs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62F30"/>
    <w:pPr>
      <w:ind w:left="720"/>
      <w:contextualSpacing/>
    </w:pPr>
  </w:style>
  <w:style w:type="character" w:styleId="LineNumber">
    <w:name w:val="line number"/>
    <w:basedOn w:val="DefaultParagraphFont"/>
    <w:rsid w:val="00E62F30"/>
    <w:rPr>
      <w:rFonts w:asciiTheme="minorHAnsi" w:hAnsiTheme="minorHAnsi" w:cs="Times New Roman"/>
      <w:szCs w:val="22"/>
    </w:rPr>
  </w:style>
  <w:style w:type="character" w:styleId="Hyperlink">
    <w:name w:val="Hyperlink"/>
    <w:basedOn w:val="DefaultParagraphFont"/>
    <w:rsid w:val="00E62F30"/>
    <w:rPr>
      <w:rFonts w:asciiTheme="minorHAnsi" w:hAnsiTheme="minorHAnsi" w:cs="Times New Roman"/>
      <w:color w:val="0000FF"/>
      <w:szCs w:val="22"/>
      <w:u w:val="single"/>
    </w:rPr>
  </w:style>
  <w:style w:type="table" w:styleId="TableSimple1">
    <w:name w:val="Table Simple 1"/>
    <w:basedOn w:val="TableNormal"/>
    <w:rsid w:val="00E62F30"/>
    <w:pPr>
      <w:spacing w:after="0" w:line="275" w:lineRule="auto"/>
    </w:pPr>
    <w:rPr>
      <w:rFonts w:eastAsia="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Heading1Char">
    <w:name w:val="Heading 1 Char"/>
    <w:basedOn w:val="DefaultParagraphFont"/>
    <w:link w:val="Heading1"/>
    <w:rsid w:val="00DD3D54"/>
    <w:rPr>
      <w:rFonts w:ascii="Times New Roman" w:eastAsia="Times New Roman" w:hAnsi="Times New Roman" w:cs="Times New Roman"/>
      <w:b/>
      <w:bCs/>
      <w:i/>
      <w:iCs/>
      <w:sz w:val="28"/>
      <w:szCs w:val="24"/>
      <w:lang w:val="hr-HR"/>
    </w:rPr>
  </w:style>
  <w:style w:type="paragraph" w:styleId="BodyText2">
    <w:name w:val="Body Text 2"/>
    <w:basedOn w:val="Normal"/>
    <w:link w:val="BodyText2Char"/>
    <w:rsid w:val="00DD3D54"/>
    <w:pPr>
      <w:spacing w:after="0" w:line="240" w:lineRule="auto"/>
      <w:jc w:val="center"/>
    </w:pPr>
    <w:rPr>
      <w:rFonts w:ascii="Times New Roman" w:eastAsia="Times New Roman" w:hAnsi="Times New Roman" w:cs="Times New Roman"/>
      <w:b/>
      <w:bCs/>
      <w:i/>
      <w:iCs/>
      <w:sz w:val="28"/>
      <w:szCs w:val="24"/>
      <w:lang w:val="hr-HR"/>
    </w:rPr>
  </w:style>
  <w:style w:type="character" w:customStyle="1" w:styleId="BodyText2Char">
    <w:name w:val="Body Text 2 Char"/>
    <w:basedOn w:val="DefaultParagraphFont"/>
    <w:link w:val="BodyText2"/>
    <w:rsid w:val="00DD3D54"/>
    <w:rPr>
      <w:rFonts w:ascii="Times New Roman" w:eastAsia="Times New Roman" w:hAnsi="Times New Roman" w:cs="Times New Roman"/>
      <w:b/>
      <w:bCs/>
      <w:i/>
      <w:iCs/>
      <w:sz w:val="28"/>
      <w:szCs w:val="24"/>
      <w:lang w:val="hr-HR"/>
    </w:rPr>
  </w:style>
  <w:style w:type="paragraph" w:styleId="BodyText3">
    <w:name w:val="Body Text 3"/>
    <w:basedOn w:val="Normal"/>
    <w:link w:val="BodyText3Char"/>
    <w:rsid w:val="00DD3D54"/>
    <w:pPr>
      <w:autoSpaceDE w:val="0"/>
      <w:autoSpaceDN w:val="0"/>
      <w:adjustRightInd w:val="0"/>
      <w:spacing w:after="0" w:line="240" w:lineRule="auto"/>
      <w:ind w:firstLine="360"/>
      <w:jc w:val="both"/>
    </w:pPr>
    <w:rPr>
      <w:rFonts w:ascii="Tahoma" w:eastAsia="Times New Roman" w:hAnsi="Tahoma" w:cs="Tahoma"/>
      <w:sz w:val="24"/>
      <w:szCs w:val="24"/>
      <w:lang w:val="sr-Cyrl-CS"/>
    </w:rPr>
  </w:style>
  <w:style w:type="character" w:customStyle="1" w:styleId="BodyText3Char">
    <w:name w:val="Body Text 3 Char"/>
    <w:basedOn w:val="DefaultParagraphFont"/>
    <w:link w:val="BodyText3"/>
    <w:rsid w:val="00DD3D54"/>
    <w:rPr>
      <w:rFonts w:ascii="Tahoma" w:eastAsia="Times New Roman" w:hAnsi="Tahoma" w:cs="Tahoma"/>
      <w:sz w:val="24"/>
      <w:szCs w:val="24"/>
      <w:lang w:val="sr-Cyrl-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04868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14</Pages>
  <Words>4403</Words>
  <Characters>25102</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profisis01@outlook.com</dc:creator>
  <cp:lastModifiedBy>User</cp:lastModifiedBy>
  <cp:revision>6</cp:revision>
  <dcterms:created xsi:type="dcterms:W3CDTF">2024-04-15T09:57:00Z</dcterms:created>
  <dcterms:modified xsi:type="dcterms:W3CDTF">2024-05-20T06:37:00Z</dcterms:modified>
</cp:coreProperties>
</file>